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9AB" w:rsidRDefault="000239AB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0239AB" w:rsidRPr="00482B44" w:rsidRDefault="000239AB" w:rsidP="000239AB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 w:rsidRPr="00482B44">
        <w:rPr>
          <w:rFonts w:ascii="Times New Roman" w:hAnsi="Times New Roman"/>
          <w:b/>
          <w:sz w:val="24"/>
          <w:szCs w:val="24"/>
          <w:lang w:val="kk-KZ"/>
        </w:rPr>
        <w:t>MIDTERM EXAM  БАҒДАРЛАМАСЫ</w:t>
      </w:r>
    </w:p>
    <w:p w:rsidR="000239AB" w:rsidRPr="00482B44" w:rsidRDefault="000239AB" w:rsidP="000239AB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 w:rsidRPr="00482B44">
        <w:rPr>
          <w:rFonts w:ascii="Times New Roman" w:hAnsi="Times New Roman"/>
          <w:b/>
          <w:sz w:val="24"/>
          <w:szCs w:val="24"/>
          <w:lang w:val="kk-KZ"/>
        </w:rPr>
        <w:t xml:space="preserve">Пән: </w:t>
      </w:r>
      <w:r w:rsidRPr="00482B44">
        <w:rPr>
          <w:rFonts w:ascii="Times New Roman" w:hAnsi="Times New Roman"/>
          <w:sz w:val="24"/>
          <w:szCs w:val="24"/>
          <w:lang w:val="kk-KZ"/>
        </w:rPr>
        <w:t>« Әлеуметтік педагогика</w:t>
      </w:r>
      <w:r>
        <w:rPr>
          <w:rFonts w:ascii="Times New Roman" w:hAnsi="Times New Roman"/>
          <w:sz w:val="24"/>
          <w:szCs w:val="24"/>
          <w:lang w:val="kk-KZ"/>
        </w:rPr>
        <w:t xml:space="preserve">лық </w:t>
      </w:r>
      <w:r w:rsidR="000F7CFD" w:rsidRPr="000F7CFD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0F7CFD">
        <w:rPr>
          <w:rFonts w:ascii="Times New Roman" w:hAnsi="Times New Roman"/>
          <w:sz w:val="24"/>
          <w:szCs w:val="24"/>
          <w:lang w:val="kk-KZ"/>
        </w:rPr>
        <w:t xml:space="preserve">жұмысты </w:t>
      </w:r>
      <w:r>
        <w:rPr>
          <w:rFonts w:ascii="Times New Roman" w:hAnsi="Times New Roman"/>
          <w:sz w:val="24"/>
          <w:szCs w:val="24"/>
          <w:lang w:val="kk-KZ"/>
        </w:rPr>
        <w:t>жобалау</w:t>
      </w:r>
      <w:r w:rsidRPr="00482B44">
        <w:rPr>
          <w:rFonts w:ascii="Times New Roman" w:hAnsi="Times New Roman"/>
          <w:sz w:val="24"/>
          <w:szCs w:val="24"/>
          <w:lang w:val="kk-KZ"/>
        </w:rPr>
        <w:t>»</w:t>
      </w:r>
    </w:p>
    <w:p w:rsidR="000239AB" w:rsidRPr="00281054" w:rsidRDefault="000239AB" w:rsidP="000239AB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</w:pPr>
      <w:r w:rsidRPr="00AF2B33">
        <w:rPr>
          <w:rFonts w:ascii="Times New Roman" w:hAnsi="Times New Roman"/>
          <w:bCs/>
          <w:sz w:val="24"/>
          <w:szCs w:val="24"/>
          <w:shd w:val="clear" w:color="auto" w:fill="FFFFFF"/>
          <w:lang w:val="kk-KZ"/>
        </w:rPr>
        <w:t>3</w:t>
      </w:r>
      <w:r w:rsidRPr="00482B44">
        <w:rPr>
          <w:rFonts w:ascii="Times New Roman" w:hAnsi="Times New Roman"/>
          <w:bCs/>
          <w:sz w:val="24"/>
          <w:szCs w:val="24"/>
          <w:shd w:val="clear" w:color="auto" w:fill="FFFFFF"/>
          <w:lang w:val="kk-KZ"/>
        </w:rPr>
        <w:t xml:space="preserve"> курс, қазақ бөлімі</w:t>
      </w:r>
      <w:r w:rsidRPr="00482B44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 xml:space="preserve">  </w:t>
      </w:r>
    </w:p>
    <w:p w:rsidR="000239AB" w:rsidRPr="00482B44" w:rsidRDefault="000239AB" w:rsidP="000239A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0239AB" w:rsidRPr="00482B44" w:rsidRDefault="000239AB" w:rsidP="000239A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482B44">
        <w:rPr>
          <w:rFonts w:ascii="Times New Roman" w:hAnsi="Times New Roman"/>
          <w:sz w:val="24"/>
          <w:szCs w:val="24"/>
          <w:lang w:val="kk-KZ"/>
        </w:rPr>
        <w:t xml:space="preserve">Пән бойынша Midterm Exam 8- аптада жүргізіледі. Емтихан формасы </w:t>
      </w:r>
      <w:r w:rsidRPr="00482B44">
        <w:rPr>
          <w:rFonts w:ascii="Times New Roman" w:hAnsi="Times New Roman"/>
          <w:b/>
          <w:bCs/>
          <w:sz w:val="24"/>
          <w:szCs w:val="24"/>
          <w:lang w:val="kk-KZ"/>
        </w:rPr>
        <w:t>Take-Home</w:t>
      </w:r>
    </w:p>
    <w:p w:rsidR="000239AB" w:rsidRPr="00482B44" w:rsidRDefault="000239AB" w:rsidP="000239A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482B44">
        <w:rPr>
          <w:rFonts w:ascii="Times New Roman" w:hAnsi="Times New Roman"/>
          <w:sz w:val="24"/>
          <w:szCs w:val="24"/>
          <w:lang w:val="kk-KZ"/>
        </w:rPr>
        <w:t xml:space="preserve">Өткізу түрі:  </w:t>
      </w:r>
      <w:r w:rsidRPr="00482B44">
        <w:rPr>
          <w:rFonts w:ascii="Times New Roman" w:hAnsi="Times New Roman"/>
          <w:b/>
          <w:sz w:val="24"/>
          <w:szCs w:val="24"/>
          <w:lang w:val="kk-KZ"/>
        </w:rPr>
        <w:t>презентация даярлау және баяндау</w:t>
      </w:r>
    </w:p>
    <w:p w:rsidR="000239AB" w:rsidRPr="00482B44" w:rsidRDefault="000239AB" w:rsidP="000239A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482B44">
        <w:rPr>
          <w:rFonts w:ascii="Times New Roman" w:hAnsi="Times New Roman"/>
          <w:sz w:val="24"/>
          <w:szCs w:val="24"/>
          <w:lang w:val="kk-KZ"/>
        </w:rPr>
        <w:t>Алдын ала  таңдалған тақырыптар бойынша  презентация даярлау керек. Презентация  10-12 слайдтан тұрады. Слайдта тақырыптың теориялық мазмұны мен практикалық негіздерін  ашу қажет. Слайд мазмұны бойынша оқытушы  қосымша сұрақтар кояды.</w:t>
      </w:r>
    </w:p>
    <w:p w:rsidR="000239AB" w:rsidRPr="00482B44" w:rsidRDefault="000239AB" w:rsidP="000239AB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0239AB" w:rsidRPr="000239AB" w:rsidRDefault="000239AB" w:rsidP="000239A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482B44">
        <w:rPr>
          <w:rFonts w:ascii="Times New Roman" w:hAnsi="Times New Roman"/>
          <w:b/>
          <w:sz w:val="24"/>
          <w:szCs w:val="24"/>
          <w:lang w:val="kk-KZ"/>
        </w:rPr>
        <w:t>Тақырыптар тізбегі:</w:t>
      </w:r>
    </w:p>
    <w:p w:rsidR="008756B8" w:rsidRDefault="000239AB" w:rsidP="000239AB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239AB">
        <w:rPr>
          <w:rFonts w:ascii="Times New Roman" w:eastAsia="Times New Roman" w:hAnsi="Times New Roman" w:cs="Times New Roman"/>
          <w:sz w:val="24"/>
          <w:szCs w:val="24"/>
          <w:lang w:val="kk-KZ"/>
        </w:rPr>
        <w:t>Қоғамдық-әлеуметтік қайта құрулар жағдайында жобалау әрекеті идеясының пайда болуы мен дамуы. Жобалаудың мәдени -тарихи көздері.</w:t>
      </w:r>
    </w:p>
    <w:p w:rsidR="000239AB" w:rsidRDefault="000239AB" w:rsidP="000239AB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22CDB">
        <w:rPr>
          <w:rFonts w:ascii="Times New Roman" w:eastAsia="Times New Roman" w:hAnsi="Times New Roman" w:cs="Times New Roman"/>
          <w:sz w:val="24"/>
          <w:szCs w:val="24"/>
          <w:lang w:val="kk-KZ"/>
        </w:rPr>
        <w:t>Жобалаудың мәдени-инновациялық сипаты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.</w:t>
      </w:r>
    </w:p>
    <w:p w:rsidR="000239AB" w:rsidRPr="000239AB" w:rsidRDefault="000239AB" w:rsidP="000239AB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22CDB">
        <w:rPr>
          <w:rFonts w:ascii="Times New Roman" w:eastAsia="Times New Roman" w:hAnsi="Times New Roman" w:cs="Times New Roman"/>
          <w:sz w:val="24"/>
          <w:szCs w:val="24"/>
          <w:lang w:val="kk-KZ"/>
        </w:rPr>
        <w:t>Педагогикалық жобалаудың мәні, зерттелуі мен түрлері. Жобалау әрекетінің қызметтері.</w:t>
      </w:r>
    </w:p>
    <w:p w:rsidR="000239AB" w:rsidRPr="000239AB" w:rsidRDefault="000239AB" w:rsidP="000239AB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22CDB">
        <w:rPr>
          <w:rFonts w:ascii="Times New Roman" w:eastAsia="Times New Roman" w:hAnsi="Times New Roman" w:cs="Times New Roman"/>
          <w:sz w:val="24"/>
          <w:szCs w:val="24"/>
          <w:lang w:val="kk-KZ"/>
        </w:rPr>
        <w:t>Жобалау әрекетінің нысанасы мен субъектісі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.</w:t>
      </w:r>
    </w:p>
    <w:p w:rsidR="000239AB" w:rsidRPr="000239AB" w:rsidRDefault="000239AB" w:rsidP="000239A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0239AB">
        <w:rPr>
          <w:rFonts w:ascii="Times New Roman" w:eastAsia="Times New Roman" w:hAnsi="Times New Roman" w:cs="Times New Roman"/>
          <w:sz w:val="24"/>
          <w:szCs w:val="24"/>
          <w:lang w:val="kk-KZ"/>
        </w:rPr>
        <w:t>Педагогикалық жобалаудың заңдылықтары мен ұстанымдары.</w:t>
      </w:r>
    </w:p>
    <w:p w:rsidR="000239AB" w:rsidRDefault="000239AB" w:rsidP="000239AB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22CDB">
        <w:rPr>
          <w:rFonts w:ascii="Times New Roman" w:eastAsia="Times New Roman" w:hAnsi="Times New Roman" w:cs="Times New Roman"/>
          <w:sz w:val="24"/>
          <w:szCs w:val="24"/>
          <w:lang w:val="kk-KZ"/>
        </w:rPr>
        <w:t>Жобалаудың білім берудің жаңа нәтижелерін қалыптастырудағы жобалаудың ролі.</w:t>
      </w:r>
    </w:p>
    <w:p w:rsidR="000239AB" w:rsidRDefault="000239AB" w:rsidP="000239AB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0239AB" w:rsidRPr="0073722B" w:rsidRDefault="000239AB" w:rsidP="000239AB">
      <w:pPr>
        <w:keepNext/>
        <w:tabs>
          <w:tab w:val="center" w:pos="9639"/>
        </w:tabs>
        <w:autoSpaceDE w:val="0"/>
        <w:autoSpaceDN w:val="0"/>
        <w:spacing w:after="0"/>
        <w:outlineLvl w:val="1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3722B">
        <w:rPr>
          <w:rFonts w:ascii="Times New Roman" w:hAnsi="Times New Roman" w:cs="Times New Roman"/>
          <w:b/>
          <w:sz w:val="24"/>
          <w:szCs w:val="24"/>
          <w:lang w:val="kk-KZ"/>
        </w:rPr>
        <w:t>Негізгі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әдебиеттер</w:t>
      </w:r>
      <w:r w:rsidRPr="0073722B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:rsidR="000239AB" w:rsidRPr="00B62C99" w:rsidRDefault="000239AB" w:rsidP="000239AB">
      <w:pPr>
        <w:numPr>
          <w:ilvl w:val="0"/>
          <w:numId w:val="2"/>
        </w:numPr>
        <w:spacing w:after="0" w:line="240" w:lineRule="auto"/>
        <w:ind w:right="44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B62C99">
        <w:rPr>
          <w:rFonts w:ascii="Times New Roman" w:eastAsia="Times New Roman" w:hAnsi="Times New Roman" w:cs="Times New Roman"/>
          <w:sz w:val="24"/>
          <w:szCs w:val="24"/>
          <w:lang w:val="kk-KZ"/>
        </w:rPr>
        <w:t>Қазақстан Республикасы білім беруді дамытудың 2011-2020 жылдарға арналған Мемлекеттік бағдарламасы.</w:t>
      </w:r>
    </w:p>
    <w:p w:rsidR="000239AB" w:rsidRPr="00B62C99" w:rsidRDefault="000239AB" w:rsidP="000239AB">
      <w:pPr>
        <w:numPr>
          <w:ilvl w:val="0"/>
          <w:numId w:val="2"/>
        </w:numPr>
        <w:spacing w:after="0" w:line="240" w:lineRule="auto"/>
        <w:ind w:right="44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B62C9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Қазақстан Республикасы  Мемлекеттік жалпыға міндетті білім беру стандарттарының  Жобасы. Жалпы орта </w:t>
      </w:r>
      <w:r w:rsidRPr="00B62C99"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  <w:t xml:space="preserve">білім беру. Негізгі орта </w:t>
      </w:r>
      <w:r w:rsidRPr="00B62C99">
        <w:rPr>
          <w:rFonts w:ascii="Times New Roman" w:eastAsia="Times New Roman" w:hAnsi="Times New Roman" w:cs="Times New Roman"/>
          <w:sz w:val="24"/>
          <w:szCs w:val="24"/>
          <w:lang w:val="kk-KZ"/>
        </w:rPr>
        <w:t>білім</w:t>
      </w:r>
      <w:r w:rsidRPr="00B62C99"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  <w:t xml:space="preserve"> беру. Бастауыш </w:t>
      </w:r>
      <w:r w:rsidRPr="00B62C99">
        <w:rPr>
          <w:rFonts w:ascii="Times New Roman" w:eastAsia="Times New Roman" w:hAnsi="Times New Roman" w:cs="Times New Roman"/>
          <w:sz w:val="24"/>
          <w:szCs w:val="24"/>
          <w:lang w:val="kk-KZ"/>
        </w:rPr>
        <w:t>білім</w:t>
      </w:r>
      <w:r w:rsidRPr="00B62C99"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  <w:t xml:space="preserve">  беру.</w:t>
      </w:r>
      <w:r w:rsidRPr="00B62C9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−Астана, 2008.</w:t>
      </w:r>
    </w:p>
    <w:p w:rsidR="000239AB" w:rsidRDefault="000239AB" w:rsidP="000239AB">
      <w:pPr>
        <w:numPr>
          <w:ilvl w:val="0"/>
          <w:numId w:val="2"/>
        </w:numPr>
        <w:tabs>
          <w:tab w:val="clear" w:pos="735"/>
          <w:tab w:val="left" w:pos="54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B62C9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Ахметова Г.К., Исаева З.А. Педагогика. </w:t>
      </w:r>
      <w:r w:rsidRPr="00B62C99">
        <w:rPr>
          <w:rFonts w:ascii="Times New Roman" w:eastAsia="Times New Roman" w:hAnsi="Times New Roman" w:cs="Times New Roman"/>
          <w:sz w:val="24"/>
          <w:szCs w:val="24"/>
        </w:rPr>
        <w:t xml:space="preserve">Учебник для магистратуры университетов.- Алматы: </w:t>
      </w:r>
      <w:proofErr w:type="spellStart"/>
      <w:r w:rsidRPr="00B62C99">
        <w:rPr>
          <w:rFonts w:ascii="Times New Roman" w:eastAsia="Times New Roman" w:hAnsi="Times New Roman" w:cs="Times New Roman"/>
          <w:sz w:val="24"/>
          <w:szCs w:val="24"/>
        </w:rPr>
        <w:t>Қазақуниверситеті</w:t>
      </w:r>
      <w:proofErr w:type="spellEnd"/>
      <w:r w:rsidRPr="00B62C99">
        <w:rPr>
          <w:rFonts w:ascii="Times New Roman" w:eastAsia="Times New Roman" w:hAnsi="Times New Roman" w:cs="Times New Roman"/>
          <w:sz w:val="24"/>
          <w:szCs w:val="24"/>
        </w:rPr>
        <w:t xml:space="preserve"> , 2006.-328</w:t>
      </w:r>
      <w:r w:rsidRPr="00B62C9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с.</w:t>
      </w:r>
    </w:p>
    <w:p w:rsidR="000239AB" w:rsidRPr="000239AB" w:rsidRDefault="000239AB" w:rsidP="000239AB">
      <w:pPr>
        <w:numPr>
          <w:ilvl w:val="0"/>
          <w:numId w:val="2"/>
        </w:numPr>
        <w:tabs>
          <w:tab w:val="clear" w:pos="735"/>
          <w:tab w:val="left" w:pos="54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0239AB">
        <w:rPr>
          <w:rFonts w:ascii="Times New Roman" w:eastAsia="Times New Roman" w:hAnsi="Times New Roman" w:cs="Times New Roman"/>
          <w:sz w:val="24"/>
          <w:szCs w:val="24"/>
          <w:lang w:val="kk-KZ"/>
        </w:rPr>
        <w:t>.</w:t>
      </w:r>
      <w:proofErr w:type="spellStart"/>
      <w:r w:rsidRPr="000239AB">
        <w:rPr>
          <w:rFonts w:ascii="Times New Roman" w:eastAsia="Times New Roman" w:hAnsi="Times New Roman" w:cs="Times New Roman"/>
          <w:sz w:val="24"/>
          <w:szCs w:val="24"/>
        </w:rPr>
        <w:t>БайденкоВ.И.Болонский</w:t>
      </w:r>
      <w:proofErr w:type="spellEnd"/>
      <w:r w:rsidRPr="000239AB">
        <w:rPr>
          <w:rFonts w:ascii="Times New Roman" w:eastAsia="Times New Roman" w:hAnsi="Times New Roman" w:cs="Times New Roman"/>
          <w:sz w:val="24"/>
          <w:szCs w:val="24"/>
        </w:rPr>
        <w:t xml:space="preserve"> процесс</w:t>
      </w:r>
      <w:r w:rsidRPr="000239AB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: </w:t>
      </w:r>
      <w:r w:rsidRPr="000239AB">
        <w:rPr>
          <w:rFonts w:ascii="Times New Roman" w:eastAsia="Times New Roman" w:hAnsi="Times New Roman" w:cs="Times New Roman"/>
          <w:sz w:val="24"/>
          <w:szCs w:val="24"/>
        </w:rPr>
        <w:t>курс  лекций. – М.: Логос, 2004.- 208 с.</w:t>
      </w:r>
    </w:p>
    <w:p w:rsidR="000239AB" w:rsidRPr="000239AB" w:rsidRDefault="000239AB" w:rsidP="000239AB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sectPr w:rsidR="000239AB" w:rsidRPr="000239AB" w:rsidSect="008756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5713A"/>
    <w:multiLevelType w:val="hybridMultilevel"/>
    <w:tmpl w:val="83C8E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0C0EDE"/>
    <w:multiLevelType w:val="hybridMultilevel"/>
    <w:tmpl w:val="3768FEE0"/>
    <w:lvl w:ilvl="0" w:tplc="A386E3E4">
      <w:start w:val="1"/>
      <w:numFmt w:val="decimal"/>
      <w:lvlText w:val="%1."/>
      <w:lvlJc w:val="left"/>
      <w:pPr>
        <w:tabs>
          <w:tab w:val="num" w:pos="735"/>
        </w:tabs>
        <w:ind w:left="735" w:hanging="555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239AB"/>
    <w:rsid w:val="000239AB"/>
    <w:rsid w:val="000F7CFD"/>
    <w:rsid w:val="00875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6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39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1191</Characters>
  <Application>Microsoft Office Word</Application>
  <DocSecurity>0</DocSecurity>
  <Lines>9</Lines>
  <Paragraphs>2</Paragraphs>
  <ScaleCrop>false</ScaleCrop>
  <Company/>
  <LinksUpToDate>false</LinksUpToDate>
  <CharactersWithSpaces>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2017-02-22T05:48:00Z</dcterms:created>
  <dcterms:modified xsi:type="dcterms:W3CDTF">2017-02-22T05:53:00Z</dcterms:modified>
</cp:coreProperties>
</file>